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1961"/>
        <w:gridCol w:w="1297"/>
        <w:gridCol w:w="2610"/>
        <w:gridCol w:w="3600"/>
        <w:gridCol w:w="5148"/>
      </w:tblGrid>
      <w:tr w:rsidR="00F67C88" w:rsidRPr="00653893" w:rsidTr="009F1BBE">
        <w:tc>
          <w:tcPr>
            <w:tcW w:w="1961" w:type="dxa"/>
          </w:tcPr>
          <w:p w:rsidR="00F67C88" w:rsidRPr="00653893" w:rsidRDefault="00F67C88" w:rsidP="00A7380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53893">
              <w:rPr>
                <w:rFonts w:ascii="Arial" w:hAnsi="Arial" w:cs="Arial"/>
                <w:b/>
                <w:sz w:val="20"/>
                <w:szCs w:val="20"/>
              </w:rPr>
              <w:t>Product</w:t>
            </w:r>
          </w:p>
        </w:tc>
        <w:tc>
          <w:tcPr>
            <w:tcW w:w="1297" w:type="dxa"/>
          </w:tcPr>
          <w:p w:rsidR="00F67C88" w:rsidRPr="00653893" w:rsidRDefault="00F67C88" w:rsidP="00A7380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53893">
              <w:rPr>
                <w:rFonts w:ascii="Arial" w:hAnsi="Arial" w:cs="Arial"/>
                <w:b/>
                <w:sz w:val="20"/>
                <w:szCs w:val="20"/>
              </w:rPr>
              <w:t>Cost/hive</w:t>
            </w:r>
          </w:p>
        </w:tc>
        <w:tc>
          <w:tcPr>
            <w:tcW w:w="2610" w:type="dxa"/>
          </w:tcPr>
          <w:p w:rsidR="00F67C88" w:rsidRPr="00653893" w:rsidRDefault="00F67C88" w:rsidP="00A7380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53893">
              <w:rPr>
                <w:rFonts w:ascii="Arial" w:hAnsi="Arial" w:cs="Arial"/>
                <w:b/>
                <w:sz w:val="20"/>
                <w:szCs w:val="20"/>
              </w:rPr>
              <w:t>Advantages</w:t>
            </w:r>
          </w:p>
        </w:tc>
        <w:tc>
          <w:tcPr>
            <w:tcW w:w="3600" w:type="dxa"/>
          </w:tcPr>
          <w:p w:rsidR="00F67C88" w:rsidRPr="00653893" w:rsidRDefault="00F67C88" w:rsidP="00A7380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53893">
              <w:rPr>
                <w:rFonts w:ascii="Arial" w:hAnsi="Arial" w:cs="Arial"/>
                <w:b/>
                <w:sz w:val="20"/>
                <w:szCs w:val="20"/>
              </w:rPr>
              <w:t>Disadvantages</w:t>
            </w:r>
          </w:p>
        </w:tc>
        <w:tc>
          <w:tcPr>
            <w:tcW w:w="5148" w:type="dxa"/>
          </w:tcPr>
          <w:p w:rsidR="00F67C88" w:rsidRPr="00653893" w:rsidRDefault="00F67C88" w:rsidP="00A7380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53893">
              <w:rPr>
                <w:rFonts w:ascii="Arial" w:hAnsi="Arial" w:cs="Arial"/>
                <w:b/>
                <w:sz w:val="20"/>
                <w:szCs w:val="20"/>
              </w:rPr>
              <w:t>How to use</w:t>
            </w:r>
          </w:p>
        </w:tc>
      </w:tr>
      <w:tr w:rsidR="00F67C88" w:rsidRPr="00653893" w:rsidTr="009F1BBE">
        <w:trPr>
          <w:trHeight w:val="917"/>
        </w:trPr>
        <w:tc>
          <w:tcPr>
            <w:tcW w:w="1961" w:type="dxa"/>
          </w:tcPr>
          <w:p w:rsidR="00F67C88" w:rsidRPr="00653893" w:rsidRDefault="00B00344" w:rsidP="00B0034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Powdered sugar</w:t>
            </w:r>
          </w:p>
        </w:tc>
        <w:tc>
          <w:tcPr>
            <w:tcW w:w="1297" w:type="dxa"/>
          </w:tcPr>
          <w:p w:rsidR="00B00344" w:rsidRPr="00653893" w:rsidRDefault="00B00344" w:rsidP="00B0034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$3</w:t>
            </w:r>
          </w:p>
        </w:tc>
        <w:tc>
          <w:tcPr>
            <w:tcW w:w="2610" w:type="dxa"/>
          </w:tcPr>
          <w:p w:rsidR="00B00344" w:rsidRPr="00653893" w:rsidRDefault="00B00344" w:rsidP="00B00344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 xml:space="preserve">Inexpensive </w:t>
            </w:r>
          </w:p>
          <w:p w:rsidR="00B00344" w:rsidRPr="00653893" w:rsidRDefault="00B00344" w:rsidP="00B00344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Very safe</w:t>
            </w:r>
          </w:p>
          <w:p w:rsidR="00B00344" w:rsidRPr="00653893" w:rsidRDefault="00B00344" w:rsidP="00B0034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No residue</w:t>
            </w:r>
          </w:p>
        </w:tc>
        <w:tc>
          <w:tcPr>
            <w:tcW w:w="3600" w:type="dxa"/>
          </w:tcPr>
          <w:p w:rsidR="00F67C88" w:rsidRPr="00653893" w:rsidRDefault="00B00344" w:rsidP="00B00344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Time-/labor-intensive</w:t>
            </w:r>
          </w:p>
          <w:p w:rsidR="00B00344" w:rsidRPr="00653893" w:rsidRDefault="00B00344" w:rsidP="00B0034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Efficacy depends on user technique.</w:t>
            </w:r>
            <w:r w:rsidRPr="00653893">
              <w:rPr>
                <w:rFonts w:ascii="Arial" w:hAnsi="Arial" w:cs="Arial"/>
                <w:sz w:val="20"/>
                <w:szCs w:val="20"/>
              </w:rPr>
              <w:br/>
              <w:t>Not useful in cooler temps  (&lt;60 F)</w:t>
            </w:r>
          </w:p>
        </w:tc>
        <w:tc>
          <w:tcPr>
            <w:tcW w:w="5148" w:type="dxa"/>
          </w:tcPr>
          <w:p w:rsidR="00F67C88" w:rsidRPr="00653893" w:rsidRDefault="00B00344" w:rsidP="00B0034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Thoroughly dust bees on brood frames every 5-7 days x 4-6  weeks; ch</w:t>
            </w:r>
            <w:r w:rsidR="009F1BBE">
              <w:rPr>
                <w:rFonts w:ascii="Arial" w:hAnsi="Arial" w:cs="Arial"/>
                <w:sz w:val="20"/>
                <w:szCs w:val="20"/>
              </w:rPr>
              <w:t xml:space="preserve">eck mite levels @ 2 and 4 </w:t>
            </w:r>
            <w:proofErr w:type="spellStart"/>
            <w:r w:rsidR="009F1BBE">
              <w:rPr>
                <w:rFonts w:ascii="Arial" w:hAnsi="Arial" w:cs="Arial"/>
                <w:sz w:val="20"/>
                <w:szCs w:val="20"/>
              </w:rPr>
              <w:t>weeks</w:t>
            </w:r>
            <w:r w:rsidRPr="00653893">
              <w:rPr>
                <w:rFonts w:ascii="Arial" w:hAnsi="Arial" w:cs="Arial"/>
                <w:sz w:val="20"/>
                <w:szCs w:val="20"/>
              </w:rPr>
              <w:t>after</w:t>
            </w:r>
            <w:proofErr w:type="spellEnd"/>
            <w:r w:rsidRPr="00653893">
              <w:rPr>
                <w:rFonts w:ascii="Arial" w:hAnsi="Arial" w:cs="Arial"/>
                <w:sz w:val="20"/>
                <w:szCs w:val="20"/>
              </w:rPr>
              <w:t xml:space="preserve"> starting, assess effectiveness </w:t>
            </w:r>
          </w:p>
        </w:tc>
      </w:tr>
      <w:tr w:rsidR="00B00344" w:rsidRPr="00653893" w:rsidTr="009F1BBE">
        <w:trPr>
          <w:trHeight w:val="1538"/>
        </w:trPr>
        <w:tc>
          <w:tcPr>
            <w:tcW w:w="1961" w:type="dxa"/>
          </w:tcPr>
          <w:p w:rsidR="00B00344" w:rsidRPr="00653893" w:rsidRDefault="00B00344" w:rsidP="00B00344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Queen banking</w:t>
            </w:r>
          </w:p>
        </w:tc>
        <w:tc>
          <w:tcPr>
            <w:tcW w:w="1297" w:type="dxa"/>
          </w:tcPr>
          <w:p w:rsidR="00B00344" w:rsidRPr="00653893" w:rsidRDefault="00B00344" w:rsidP="00B00344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Depends on method</w:t>
            </w:r>
          </w:p>
        </w:tc>
        <w:tc>
          <w:tcPr>
            <w:tcW w:w="2610" w:type="dxa"/>
          </w:tcPr>
          <w:p w:rsidR="00B00344" w:rsidRPr="00653893" w:rsidRDefault="00B00344" w:rsidP="00B00344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 xml:space="preserve">Inexpensive </w:t>
            </w:r>
            <w:r w:rsidR="009F1BBE">
              <w:rPr>
                <w:rFonts w:ascii="Arial" w:hAnsi="Arial" w:cs="Arial"/>
                <w:sz w:val="20"/>
                <w:szCs w:val="20"/>
              </w:rPr>
              <w:br/>
              <w:t>N</w:t>
            </w:r>
            <w:r w:rsidRPr="00653893">
              <w:rPr>
                <w:rFonts w:ascii="Arial" w:hAnsi="Arial" w:cs="Arial"/>
                <w:sz w:val="20"/>
                <w:szCs w:val="20"/>
              </w:rPr>
              <w:t>on-toxic</w:t>
            </w:r>
          </w:p>
        </w:tc>
        <w:tc>
          <w:tcPr>
            <w:tcW w:w="3600" w:type="dxa"/>
          </w:tcPr>
          <w:p w:rsidR="00B00344" w:rsidRPr="00653893" w:rsidRDefault="00B00344" w:rsidP="00B00344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Labor intensive</w:t>
            </w:r>
          </w:p>
          <w:p w:rsidR="00B00344" w:rsidRPr="00653893" w:rsidRDefault="00B00344" w:rsidP="00B00344">
            <w:pPr>
              <w:rPr>
                <w:rFonts w:ascii="Arial" w:hAnsi="Arial" w:cs="Arial"/>
                <w:sz w:val="20"/>
                <w:szCs w:val="20"/>
              </w:rPr>
            </w:pPr>
            <w:r w:rsidRPr="009F1BBE">
              <w:rPr>
                <w:rFonts w:ascii="Arial" w:hAnsi="Arial" w:cs="Arial"/>
                <w:i/>
                <w:sz w:val="20"/>
                <w:szCs w:val="20"/>
              </w:rPr>
              <w:t xml:space="preserve">May </w:t>
            </w:r>
            <w:r w:rsidRPr="00653893">
              <w:rPr>
                <w:rFonts w:ascii="Arial" w:hAnsi="Arial" w:cs="Arial"/>
                <w:sz w:val="20"/>
                <w:szCs w:val="20"/>
              </w:rPr>
              <w:t>risk queen +/- efficacy</w:t>
            </w:r>
          </w:p>
        </w:tc>
        <w:tc>
          <w:tcPr>
            <w:tcW w:w="5148" w:type="dxa"/>
          </w:tcPr>
          <w:p w:rsidR="00B00344" w:rsidRPr="00653893" w:rsidRDefault="00B00344" w:rsidP="009F1BB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 xml:space="preserve">Temporarily put queen into </w:t>
            </w:r>
            <w:proofErr w:type="spellStart"/>
            <w:r w:rsidRPr="00653893">
              <w:rPr>
                <w:rFonts w:ascii="Arial" w:hAnsi="Arial" w:cs="Arial"/>
                <w:sz w:val="20"/>
                <w:szCs w:val="20"/>
              </w:rPr>
              <w:t>nuc</w:t>
            </w:r>
            <w:proofErr w:type="spellEnd"/>
            <w:r w:rsidRPr="00653893">
              <w:rPr>
                <w:rFonts w:ascii="Arial" w:hAnsi="Arial" w:cs="Arial"/>
                <w:sz w:val="20"/>
                <w:szCs w:val="20"/>
              </w:rPr>
              <w:t xml:space="preserve"> or mini-</w:t>
            </w:r>
            <w:proofErr w:type="spellStart"/>
            <w:r w:rsidRPr="00653893">
              <w:rPr>
                <w:rFonts w:ascii="Arial" w:hAnsi="Arial" w:cs="Arial"/>
                <w:sz w:val="20"/>
                <w:szCs w:val="20"/>
              </w:rPr>
              <w:t>nuc</w:t>
            </w:r>
            <w:proofErr w:type="spellEnd"/>
            <w:r w:rsidRPr="00653893">
              <w:rPr>
                <w:rFonts w:ascii="Arial" w:hAnsi="Arial" w:cs="Arial"/>
                <w:sz w:val="20"/>
                <w:szCs w:val="20"/>
              </w:rPr>
              <w:t xml:space="preserve"> hive (or splits main hive without replacing queen), to break brood cycle.  (Varroa need brood to reproduce.) If temporary banking, replace queen into main hive 8 days after last brood emergence, if no other queen present. </w:t>
            </w:r>
          </w:p>
        </w:tc>
      </w:tr>
      <w:tr w:rsidR="00B00344" w:rsidRPr="00653893" w:rsidTr="009F1BBE">
        <w:trPr>
          <w:trHeight w:val="872"/>
        </w:trPr>
        <w:tc>
          <w:tcPr>
            <w:tcW w:w="1961" w:type="dxa"/>
          </w:tcPr>
          <w:p w:rsidR="00B00344" w:rsidRPr="00653893" w:rsidRDefault="00B00344" w:rsidP="00B00344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Mite-trapping via  drone comb</w:t>
            </w:r>
          </w:p>
        </w:tc>
        <w:tc>
          <w:tcPr>
            <w:tcW w:w="1297" w:type="dxa"/>
          </w:tcPr>
          <w:p w:rsidR="00B00344" w:rsidRPr="00653893" w:rsidRDefault="00B00344" w:rsidP="00B00344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$2.50-5.00</w:t>
            </w:r>
          </w:p>
        </w:tc>
        <w:tc>
          <w:tcPr>
            <w:tcW w:w="2610" w:type="dxa"/>
          </w:tcPr>
          <w:p w:rsidR="00B00344" w:rsidRPr="00653893" w:rsidRDefault="00B00344" w:rsidP="00B00344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Inexpensive</w:t>
            </w:r>
            <w:r w:rsidRPr="00653893">
              <w:rPr>
                <w:rFonts w:ascii="Arial" w:hAnsi="Arial" w:cs="Arial"/>
                <w:sz w:val="20"/>
                <w:szCs w:val="20"/>
              </w:rPr>
              <w:br/>
              <w:t>Non-toxic</w:t>
            </w:r>
          </w:p>
        </w:tc>
        <w:tc>
          <w:tcPr>
            <w:tcW w:w="3600" w:type="dxa"/>
          </w:tcPr>
          <w:p w:rsidR="00B00344" w:rsidRPr="00653893" w:rsidRDefault="00B00344" w:rsidP="00B00344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Need freezer space</w:t>
            </w:r>
            <w:r w:rsidRPr="00653893">
              <w:rPr>
                <w:rFonts w:ascii="Arial" w:hAnsi="Arial" w:cs="Arial"/>
                <w:sz w:val="20"/>
                <w:szCs w:val="20"/>
              </w:rPr>
              <w:br/>
              <w:t>+/- efficacy</w:t>
            </w:r>
          </w:p>
        </w:tc>
        <w:tc>
          <w:tcPr>
            <w:tcW w:w="5148" w:type="dxa"/>
          </w:tcPr>
          <w:p w:rsidR="00B00344" w:rsidRPr="00653893" w:rsidRDefault="00B00344" w:rsidP="00B0034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Place 1 or 2 frames drone comb into brood chamber; when drone pupae are capped, remove frame and freeze x 48hrs</w:t>
            </w:r>
          </w:p>
        </w:tc>
      </w:tr>
      <w:tr w:rsidR="00934D0D" w:rsidRPr="00653893" w:rsidTr="009F1BBE">
        <w:trPr>
          <w:trHeight w:val="1088"/>
        </w:trPr>
        <w:tc>
          <w:tcPr>
            <w:tcW w:w="1961" w:type="dxa"/>
          </w:tcPr>
          <w:p w:rsidR="00934D0D" w:rsidRPr="00653893" w:rsidRDefault="00934D0D" w:rsidP="00B0034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53893">
              <w:rPr>
                <w:rFonts w:ascii="Arial" w:hAnsi="Arial" w:cs="Arial"/>
                <w:sz w:val="20"/>
                <w:szCs w:val="20"/>
              </w:rPr>
              <w:t>Sucrocide</w:t>
            </w:r>
            <w:proofErr w:type="spellEnd"/>
          </w:p>
          <w:p w:rsidR="00934D0D" w:rsidRPr="00653893" w:rsidRDefault="00934D0D" w:rsidP="00B00344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 xml:space="preserve">(sucrose </w:t>
            </w:r>
            <w:proofErr w:type="spellStart"/>
            <w:r w:rsidRPr="00653893">
              <w:rPr>
                <w:rFonts w:ascii="Arial" w:hAnsi="Arial" w:cs="Arial"/>
                <w:sz w:val="20"/>
                <w:szCs w:val="20"/>
              </w:rPr>
              <w:t>octanoate</w:t>
            </w:r>
            <w:proofErr w:type="spellEnd"/>
            <w:r w:rsidRPr="00653893">
              <w:rPr>
                <w:rFonts w:ascii="Arial" w:hAnsi="Arial" w:cs="Arial"/>
                <w:sz w:val="20"/>
                <w:szCs w:val="20"/>
              </w:rPr>
              <w:t xml:space="preserve"> esters)</w:t>
            </w:r>
          </w:p>
        </w:tc>
        <w:tc>
          <w:tcPr>
            <w:tcW w:w="1297" w:type="dxa"/>
          </w:tcPr>
          <w:p w:rsidR="00934D0D" w:rsidRPr="00653893" w:rsidRDefault="00934D0D" w:rsidP="00B00344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$1</w:t>
            </w:r>
          </w:p>
        </w:tc>
        <w:tc>
          <w:tcPr>
            <w:tcW w:w="2610" w:type="dxa"/>
          </w:tcPr>
          <w:p w:rsidR="00934D0D" w:rsidRPr="00653893" w:rsidRDefault="00934D0D" w:rsidP="00B00344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Inexpensive</w:t>
            </w:r>
          </w:p>
          <w:p w:rsidR="00934D0D" w:rsidRPr="00653893" w:rsidRDefault="00934D0D" w:rsidP="00B00344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Very safe</w:t>
            </w:r>
          </w:p>
        </w:tc>
        <w:tc>
          <w:tcPr>
            <w:tcW w:w="3600" w:type="dxa"/>
          </w:tcPr>
          <w:p w:rsidR="00934D0D" w:rsidRPr="00653893" w:rsidRDefault="00934D0D" w:rsidP="00B00344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Time-/labor-intensive</w:t>
            </w:r>
            <w:r w:rsidR="009F1BB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53893">
              <w:rPr>
                <w:rFonts w:ascii="Arial" w:hAnsi="Arial" w:cs="Arial"/>
                <w:sz w:val="20"/>
                <w:szCs w:val="20"/>
              </w:rPr>
              <w:t>+/- efficacy</w:t>
            </w:r>
          </w:p>
          <w:p w:rsidR="00934D0D" w:rsidRPr="00653893" w:rsidRDefault="00934D0D" w:rsidP="009F1BBE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Not useful in cooler</w:t>
            </w:r>
            <w:r w:rsidR="009F1BB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53893">
              <w:rPr>
                <w:rFonts w:ascii="Arial" w:hAnsi="Arial" w:cs="Arial"/>
                <w:sz w:val="20"/>
                <w:szCs w:val="20"/>
              </w:rPr>
              <w:t>temps (&lt;60 F)</w:t>
            </w:r>
          </w:p>
        </w:tc>
        <w:tc>
          <w:tcPr>
            <w:tcW w:w="5148" w:type="dxa"/>
          </w:tcPr>
          <w:p w:rsidR="00934D0D" w:rsidRPr="00653893" w:rsidRDefault="00934D0D" w:rsidP="00B0034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 xml:space="preserve">Mix as </w:t>
            </w:r>
            <w:r w:rsidR="009F1BBE" w:rsidRPr="00653893">
              <w:rPr>
                <w:rFonts w:ascii="Arial" w:hAnsi="Arial" w:cs="Arial"/>
                <w:sz w:val="20"/>
                <w:szCs w:val="20"/>
              </w:rPr>
              <w:t>directed</w:t>
            </w:r>
            <w:r w:rsidRPr="00653893">
              <w:rPr>
                <w:rFonts w:ascii="Arial" w:hAnsi="Arial" w:cs="Arial"/>
                <w:sz w:val="20"/>
                <w:szCs w:val="20"/>
              </w:rPr>
              <w:t xml:space="preserve"> and using garden-type or backpack sprayer, thoroughly wet bees on brood frames. Repeat every 7 to 10  days x 3 doses</w:t>
            </w:r>
          </w:p>
        </w:tc>
      </w:tr>
      <w:tr w:rsidR="00934D0D" w:rsidRPr="00653893" w:rsidTr="009F1BBE">
        <w:trPr>
          <w:trHeight w:val="602"/>
        </w:trPr>
        <w:tc>
          <w:tcPr>
            <w:tcW w:w="1961" w:type="dxa"/>
          </w:tcPr>
          <w:p w:rsidR="00934D0D" w:rsidRPr="00653893" w:rsidRDefault="00934D0D" w:rsidP="006F3B2B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Mite-Away II gel   or</w:t>
            </w:r>
          </w:p>
        </w:tc>
        <w:tc>
          <w:tcPr>
            <w:tcW w:w="1297" w:type="dxa"/>
          </w:tcPr>
          <w:p w:rsidR="00934D0D" w:rsidRPr="00653893" w:rsidRDefault="00934D0D" w:rsidP="006F3B2B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$4.50</w:t>
            </w:r>
          </w:p>
        </w:tc>
        <w:tc>
          <w:tcPr>
            <w:tcW w:w="2610" w:type="dxa"/>
          </w:tcPr>
          <w:p w:rsidR="00934D0D" w:rsidRPr="00653893" w:rsidRDefault="00934D0D" w:rsidP="00B00344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Helps control tracheal  mites also</w:t>
            </w:r>
          </w:p>
        </w:tc>
        <w:tc>
          <w:tcPr>
            <w:tcW w:w="3600" w:type="dxa"/>
          </w:tcPr>
          <w:p w:rsidR="00934D0D" w:rsidRPr="00653893" w:rsidRDefault="00934D0D" w:rsidP="00B00344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Potent acid, must use cautiously</w:t>
            </w:r>
          </w:p>
          <w:p w:rsidR="00934D0D" w:rsidRPr="00653893" w:rsidRDefault="00934D0D" w:rsidP="00B0034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48" w:type="dxa"/>
          </w:tcPr>
          <w:p w:rsidR="00934D0D" w:rsidRPr="00653893" w:rsidRDefault="00934D0D" w:rsidP="006F3B2B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Place pad with holes facing downward on top of brood chamber; remove after 21 days</w:t>
            </w:r>
          </w:p>
        </w:tc>
      </w:tr>
      <w:tr w:rsidR="006F3B2B" w:rsidRPr="00653893" w:rsidTr="009F1BBE">
        <w:trPr>
          <w:trHeight w:val="1088"/>
        </w:trPr>
        <w:tc>
          <w:tcPr>
            <w:tcW w:w="1961" w:type="dxa"/>
          </w:tcPr>
          <w:p w:rsidR="006F3B2B" w:rsidRPr="00653893" w:rsidRDefault="006F3B2B" w:rsidP="006F3B2B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 xml:space="preserve">Mite-Away </w:t>
            </w:r>
          </w:p>
          <w:p w:rsidR="006F3B2B" w:rsidRPr="00653893" w:rsidRDefault="006F3B2B" w:rsidP="006F3B2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53893">
              <w:rPr>
                <w:rFonts w:ascii="Arial" w:hAnsi="Arial" w:cs="Arial"/>
                <w:sz w:val="20"/>
                <w:szCs w:val="20"/>
              </w:rPr>
              <w:t>QuickStrips</w:t>
            </w:r>
            <w:proofErr w:type="spellEnd"/>
          </w:p>
          <w:p w:rsidR="006F3B2B" w:rsidRPr="00653893" w:rsidRDefault="002209FE" w:rsidP="002209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(both contain f</w:t>
            </w:r>
            <w:r w:rsidR="006F3B2B" w:rsidRPr="00653893">
              <w:rPr>
                <w:rFonts w:ascii="Arial" w:hAnsi="Arial" w:cs="Arial"/>
                <w:sz w:val="20"/>
                <w:szCs w:val="20"/>
              </w:rPr>
              <w:t>ormic acid)</w:t>
            </w:r>
          </w:p>
        </w:tc>
        <w:tc>
          <w:tcPr>
            <w:tcW w:w="1297" w:type="dxa"/>
          </w:tcPr>
          <w:p w:rsidR="006F3B2B" w:rsidRPr="00653893" w:rsidRDefault="006F3B2B" w:rsidP="00B00344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$5.00</w:t>
            </w:r>
          </w:p>
        </w:tc>
        <w:tc>
          <w:tcPr>
            <w:tcW w:w="2610" w:type="dxa"/>
          </w:tcPr>
          <w:p w:rsidR="006F3B2B" w:rsidRPr="00653893" w:rsidRDefault="006F3B2B" w:rsidP="006F3B2B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Easy to use</w:t>
            </w:r>
          </w:p>
          <w:p w:rsidR="006F3B2B" w:rsidRPr="00653893" w:rsidRDefault="006F3B2B" w:rsidP="006F3B2B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Low residue</w:t>
            </w:r>
          </w:p>
        </w:tc>
        <w:tc>
          <w:tcPr>
            <w:tcW w:w="3600" w:type="dxa"/>
          </w:tcPr>
          <w:p w:rsidR="006F3B2B" w:rsidRPr="00653893" w:rsidRDefault="006F3B2B" w:rsidP="006F3B2B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Need spacer above brood box (for gel pad)</w:t>
            </w:r>
          </w:p>
          <w:p w:rsidR="006F3B2B" w:rsidRPr="00653893" w:rsidRDefault="006F3B2B" w:rsidP="006F3B2B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Should not use while honey is on hive**</w:t>
            </w:r>
          </w:p>
        </w:tc>
        <w:tc>
          <w:tcPr>
            <w:tcW w:w="5148" w:type="dxa"/>
          </w:tcPr>
          <w:p w:rsidR="006F3B2B" w:rsidRPr="00653893" w:rsidRDefault="006F3B2B" w:rsidP="00653893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53893">
              <w:rPr>
                <w:rFonts w:ascii="Arial" w:hAnsi="Arial" w:cs="Arial"/>
                <w:sz w:val="20"/>
                <w:szCs w:val="20"/>
              </w:rPr>
              <w:t>QuickStrips</w:t>
            </w:r>
            <w:proofErr w:type="spellEnd"/>
            <w:r w:rsidRPr="00653893">
              <w:rPr>
                <w:rFonts w:ascii="Arial" w:hAnsi="Arial" w:cs="Arial"/>
                <w:sz w:val="20"/>
                <w:szCs w:val="20"/>
              </w:rPr>
              <w:t>: place 2 per hive (on brood-containing box), leave on for 7 days**</w:t>
            </w:r>
          </w:p>
        </w:tc>
      </w:tr>
      <w:tr w:rsidR="006F3B2B" w:rsidRPr="00653893" w:rsidTr="009F1BBE">
        <w:trPr>
          <w:trHeight w:val="1322"/>
        </w:trPr>
        <w:tc>
          <w:tcPr>
            <w:tcW w:w="1961" w:type="dxa"/>
          </w:tcPr>
          <w:p w:rsidR="00600008" w:rsidRPr="00653893" w:rsidRDefault="00600008" w:rsidP="002209FE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53893">
              <w:rPr>
                <w:rFonts w:ascii="Arial" w:hAnsi="Arial" w:cs="Arial"/>
                <w:sz w:val="20"/>
                <w:szCs w:val="20"/>
              </w:rPr>
              <w:t>Api</w:t>
            </w:r>
            <w:proofErr w:type="spellEnd"/>
            <w:r w:rsidRPr="00653893">
              <w:rPr>
                <w:rFonts w:ascii="Arial" w:hAnsi="Arial" w:cs="Arial"/>
                <w:sz w:val="20"/>
                <w:szCs w:val="20"/>
              </w:rPr>
              <w:t>-</w:t>
            </w:r>
            <w:proofErr w:type="spellStart"/>
            <w:r w:rsidRPr="00653893">
              <w:rPr>
                <w:rFonts w:ascii="Arial" w:hAnsi="Arial" w:cs="Arial"/>
                <w:sz w:val="20"/>
                <w:szCs w:val="20"/>
              </w:rPr>
              <w:t>Lif</w:t>
            </w:r>
            <w:proofErr w:type="spellEnd"/>
            <w:r w:rsidRPr="00653893">
              <w:rPr>
                <w:rFonts w:ascii="Arial" w:hAnsi="Arial" w:cs="Arial"/>
                <w:sz w:val="20"/>
                <w:szCs w:val="20"/>
              </w:rPr>
              <w:t>-VAR</w:t>
            </w:r>
            <w:r w:rsidR="002209F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53893">
              <w:rPr>
                <w:rFonts w:ascii="Arial" w:hAnsi="Arial" w:cs="Arial"/>
                <w:sz w:val="20"/>
                <w:szCs w:val="20"/>
              </w:rPr>
              <w:t>(</w:t>
            </w:r>
            <w:proofErr w:type="spellStart"/>
            <w:r w:rsidRPr="00653893">
              <w:rPr>
                <w:rFonts w:ascii="Arial" w:hAnsi="Arial" w:cs="Arial"/>
                <w:sz w:val="20"/>
                <w:szCs w:val="20"/>
              </w:rPr>
              <w:t>thymol</w:t>
            </w:r>
            <w:proofErr w:type="spellEnd"/>
            <w:r w:rsidRPr="00653893">
              <w:rPr>
                <w:rFonts w:ascii="Arial" w:hAnsi="Arial" w:cs="Arial"/>
                <w:sz w:val="20"/>
                <w:szCs w:val="20"/>
              </w:rPr>
              <w:t>, menthol, and  eucalyptus)</w:t>
            </w:r>
          </w:p>
        </w:tc>
        <w:tc>
          <w:tcPr>
            <w:tcW w:w="1297" w:type="dxa"/>
          </w:tcPr>
          <w:p w:rsidR="006F3B2B" w:rsidRPr="00653893" w:rsidRDefault="00600008" w:rsidP="00600008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$6</w:t>
            </w:r>
          </w:p>
        </w:tc>
        <w:tc>
          <w:tcPr>
            <w:tcW w:w="2610" w:type="dxa"/>
          </w:tcPr>
          <w:p w:rsidR="006F3B2B" w:rsidRPr="00653893" w:rsidRDefault="00600008" w:rsidP="006F3B2B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Also treats tracheal mites</w:t>
            </w:r>
          </w:p>
          <w:p w:rsidR="00600008" w:rsidRPr="00653893" w:rsidRDefault="00600008" w:rsidP="006F3B2B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Plant-based</w:t>
            </w:r>
          </w:p>
          <w:p w:rsidR="00600008" w:rsidRPr="00653893" w:rsidRDefault="00600008" w:rsidP="006F3B2B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Low residue</w:t>
            </w:r>
          </w:p>
        </w:tc>
        <w:tc>
          <w:tcPr>
            <w:tcW w:w="3600" w:type="dxa"/>
          </w:tcPr>
          <w:p w:rsidR="006F3B2B" w:rsidRPr="00653893" w:rsidRDefault="00600008" w:rsidP="006F3B2B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Not simple to use</w:t>
            </w:r>
            <w:r w:rsidRPr="00653893">
              <w:rPr>
                <w:rFonts w:ascii="Arial" w:hAnsi="Arial" w:cs="Arial"/>
                <w:sz w:val="20"/>
                <w:szCs w:val="20"/>
              </w:rPr>
              <w:tab/>
            </w:r>
          </w:p>
          <w:p w:rsidR="00600008" w:rsidRPr="00653893" w:rsidRDefault="00600008" w:rsidP="006F3B2B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Temp. range must be</w:t>
            </w:r>
            <w:r w:rsidR="009F1BB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53893">
              <w:rPr>
                <w:rFonts w:ascii="Arial" w:hAnsi="Arial" w:cs="Arial"/>
                <w:sz w:val="20"/>
                <w:szCs w:val="20"/>
              </w:rPr>
              <w:t>65-95</w:t>
            </w:r>
            <w:r w:rsidR="009F1BB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53893">
              <w:rPr>
                <w:rFonts w:ascii="Arial" w:hAnsi="Arial" w:cs="Arial"/>
                <w:sz w:val="20"/>
                <w:szCs w:val="20"/>
              </w:rPr>
              <w:t xml:space="preserve">F </w:t>
            </w:r>
          </w:p>
          <w:p w:rsidR="00600008" w:rsidRPr="00653893" w:rsidRDefault="00600008" w:rsidP="006F3B2B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Should not use while  honey is on hive</w:t>
            </w:r>
          </w:p>
          <w:p w:rsidR="00600008" w:rsidRPr="00653893" w:rsidRDefault="00600008" w:rsidP="006F3B2B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Need spacer above brood  chamber</w:t>
            </w:r>
          </w:p>
        </w:tc>
        <w:tc>
          <w:tcPr>
            <w:tcW w:w="5148" w:type="dxa"/>
          </w:tcPr>
          <w:p w:rsidR="006F3B2B" w:rsidRPr="00653893" w:rsidRDefault="00600008" w:rsidP="006F3B2B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 xml:space="preserve">Break each wafer into 4 pieces; wrap each piece in </w:t>
            </w:r>
            <w:r w:rsidR="009F1BBE" w:rsidRPr="00653893">
              <w:rPr>
                <w:rFonts w:ascii="Arial" w:hAnsi="Arial" w:cs="Arial"/>
                <w:sz w:val="20"/>
                <w:szCs w:val="20"/>
              </w:rPr>
              <w:t>screen wire</w:t>
            </w:r>
            <w:r w:rsidRPr="00653893">
              <w:rPr>
                <w:rFonts w:ascii="Arial" w:hAnsi="Arial" w:cs="Arial"/>
                <w:sz w:val="20"/>
                <w:szCs w:val="20"/>
              </w:rPr>
              <w:t>, place on top of brood chamber (1 at each corner or side of brood area). Replace wafers every 7 to 10 days x total 3 treatments.  Check mite levels after treatment completed to assess efficacy</w:t>
            </w:r>
          </w:p>
        </w:tc>
      </w:tr>
      <w:tr w:rsidR="00600008" w:rsidRPr="00653893" w:rsidTr="009F1BBE">
        <w:trPr>
          <w:trHeight w:val="1088"/>
        </w:trPr>
        <w:tc>
          <w:tcPr>
            <w:tcW w:w="1961" w:type="dxa"/>
          </w:tcPr>
          <w:p w:rsidR="00600008" w:rsidRPr="00653893" w:rsidRDefault="0027308B" w:rsidP="002209FE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53893">
              <w:rPr>
                <w:rFonts w:ascii="Arial" w:hAnsi="Arial" w:cs="Arial"/>
                <w:sz w:val="20"/>
                <w:szCs w:val="20"/>
              </w:rPr>
              <w:t>Apiguard</w:t>
            </w:r>
            <w:proofErr w:type="spellEnd"/>
            <w:r w:rsidRPr="0065389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209FE">
              <w:rPr>
                <w:rFonts w:ascii="Arial" w:hAnsi="Arial" w:cs="Arial"/>
                <w:sz w:val="20"/>
                <w:szCs w:val="20"/>
              </w:rPr>
              <w:br/>
            </w:r>
            <w:r w:rsidRPr="00653893">
              <w:rPr>
                <w:rFonts w:ascii="Arial" w:hAnsi="Arial" w:cs="Arial"/>
                <w:sz w:val="20"/>
                <w:szCs w:val="20"/>
              </w:rPr>
              <w:t>(</w:t>
            </w:r>
            <w:proofErr w:type="spellStart"/>
            <w:r w:rsidRPr="00653893">
              <w:rPr>
                <w:rFonts w:ascii="Arial" w:hAnsi="Arial" w:cs="Arial"/>
                <w:sz w:val="20"/>
                <w:szCs w:val="20"/>
              </w:rPr>
              <w:t>thymol</w:t>
            </w:r>
            <w:proofErr w:type="spellEnd"/>
            <w:r w:rsidRPr="0065389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297" w:type="dxa"/>
          </w:tcPr>
          <w:p w:rsidR="00600008" w:rsidRPr="00653893" w:rsidRDefault="00600008" w:rsidP="00600008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$7</w:t>
            </w:r>
          </w:p>
        </w:tc>
        <w:tc>
          <w:tcPr>
            <w:tcW w:w="2610" w:type="dxa"/>
          </w:tcPr>
          <w:p w:rsidR="00600008" w:rsidRPr="00653893" w:rsidRDefault="00600008" w:rsidP="00600008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 xml:space="preserve">Helps control tracheal  mites and </w:t>
            </w:r>
            <w:r w:rsidR="009F1BBE" w:rsidRPr="00653893">
              <w:rPr>
                <w:rFonts w:ascii="Arial" w:hAnsi="Arial" w:cs="Arial"/>
                <w:sz w:val="20"/>
                <w:szCs w:val="20"/>
              </w:rPr>
              <w:t>chalk brood</w:t>
            </w:r>
            <w:r w:rsidRPr="0065389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53893">
              <w:rPr>
                <w:rFonts w:ascii="Arial" w:hAnsi="Arial" w:cs="Arial"/>
                <w:sz w:val="20"/>
                <w:szCs w:val="20"/>
              </w:rPr>
              <w:br/>
              <w:t>Easy to use</w:t>
            </w:r>
            <w:r w:rsidRPr="00653893">
              <w:rPr>
                <w:rFonts w:ascii="Arial" w:hAnsi="Arial" w:cs="Arial"/>
                <w:sz w:val="20"/>
                <w:szCs w:val="20"/>
              </w:rPr>
              <w:br/>
              <w:t>Low residue</w:t>
            </w:r>
          </w:p>
        </w:tc>
        <w:tc>
          <w:tcPr>
            <w:tcW w:w="3600" w:type="dxa"/>
          </w:tcPr>
          <w:p w:rsidR="00600008" w:rsidRPr="00653893" w:rsidRDefault="00600008" w:rsidP="006F3B2B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 xml:space="preserve">Need spacer above brood chamber </w:t>
            </w:r>
            <w:r w:rsidRPr="00653893">
              <w:rPr>
                <w:rFonts w:ascii="Arial" w:hAnsi="Arial" w:cs="Arial"/>
                <w:sz w:val="20"/>
                <w:szCs w:val="20"/>
              </w:rPr>
              <w:br/>
              <w:t>Should not use while honey is on hive</w:t>
            </w:r>
          </w:p>
        </w:tc>
        <w:tc>
          <w:tcPr>
            <w:tcW w:w="5148" w:type="dxa"/>
          </w:tcPr>
          <w:p w:rsidR="00600008" w:rsidRPr="00653893" w:rsidRDefault="00600008" w:rsidP="006F3B2B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Place gel pack on top of brood chamber; replace with new pack in 2 weeks for total of 2 treatments. Check mite levels after treatment completed to assess efficacy</w:t>
            </w:r>
          </w:p>
        </w:tc>
      </w:tr>
    </w:tbl>
    <w:p w:rsidR="00254E1E" w:rsidRDefault="00254E1E">
      <w:r>
        <w:br w:type="page"/>
      </w:r>
    </w:p>
    <w:tbl>
      <w:tblPr>
        <w:tblStyle w:val="TableGrid"/>
        <w:tblW w:w="0" w:type="auto"/>
        <w:tblLook w:val="04A0"/>
      </w:tblPr>
      <w:tblGrid>
        <w:gridCol w:w="1961"/>
        <w:gridCol w:w="1297"/>
        <w:gridCol w:w="2610"/>
        <w:gridCol w:w="3600"/>
        <w:gridCol w:w="5148"/>
      </w:tblGrid>
      <w:tr w:rsidR="0027308B" w:rsidRPr="00653893" w:rsidTr="009F1BBE">
        <w:trPr>
          <w:trHeight w:val="440"/>
        </w:trPr>
        <w:tc>
          <w:tcPr>
            <w:tcW w:w="1961" w:type="dxa"/>
          </w:tcPr>
          <w:p w:rsidR="0027308B" w:rsidRPr="00653893" w:rsidRDefault="0027308B" w:rsidP="002209FE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53893">
              <w:rPr>
                <w:rFonts w:ascii="Arial" w:hAnsi="Arial" w:cs="Arial"/>
                <w:sz w:val="20"/>
                <w:szCs w:val="20"/>
              </w:rPr>
              <w:lastRenderedPageBreak/>
              <w:t>Apivar</w:t>
            </w:r>
            <w:proofErr w:type="spellEnd"/>
            <w:r w:rsidR="002209FE">
              <w:rPr>
                <w:rFonts w:ascii="Arial" w:hAnsi="Arial" w:cs="Arial"/>
                <w:sz w:val="20"/>
                <w:szCs w:val="20"/>
              </w:rPr>
              <w:br/>
            </w:r>
            <w:r w:rsidRPr="00653893">
              <w:rPr>
                <w:rFonts w:ascii="Arial" w:hAnsi="Arial" w:cs="Arial"/>
                <w:sz w:val="20"/>
                <w:szCs w:val="20"/>
              </w:rPr>
              <w:t>(</w:t>
            </w:r>
            <w:proofErr w:type="spellStart"/>
            <w:r w:rsidRPr="00653893">
              <w:rPr>
                <w:rFonts w:ascii="Arial" w:hAnsi="Arial" w:cs="Arial"/>
                <w:sz w:val="20"/>
                <w:szCs w:val="20"/>
              </w:rPr>
              <w:t>amitraz</w:t>
            </w:r>
            <w:proofErr w:type="spellEnd"/>
            <w:r w:rsidRPr="0065389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297" w:type="dxa"/>
          </w:tcPr>
          <w:p w:rsidR="0027308B" w:rsidRPr="00653893" w:rsidRDefault="0027308B" w:rsidP="00600008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$6.00</w:t>
            </w:r>
          </w:p>
        </w:tc>
        <w:tc>
          <w:tcPr>
            <w:tcW w:w="2610" w:type="dxa"/>
          </w:tcPr>
          <w:p w:rsidR="0027308B" w:rsidRPr="00653893" w:rsidRDefault="0027308B" w:rsidP="00600008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Easy to use, effective</w:t>
            </w:r>
          </w:p>
        </w:tc>
        <w:tc>
          <w:tcPr>
            <w:tcW w:w="3600" w:type="dxa"/>
          </w:tcPr>
          <w:p w:rsidR="0027308B" w:rsidRPr="009F1BBE" w:rsidRDefault="0027308B" w:rsidP="009F1BBE">
            <w:pPr>
              <w:rPr>
                <w:rFonts w:ascii="Arial" w:hAnsi="Arial" w:cs="Arial"/>
                <w:sz w:val="20"/>
                <w:szCs w:val="20"/>
              </w:rPr>
            </w:pPr>
            <w:r w:rsidRPr="009F1BBE">
              <w:rPr>
                <w:rFonts w:ascii="Arial" w:hAnsi="Arial" w:cs="Arial"/>
                <w:sz w:val="20"/>
                <w:szCs w:val="20"/>
              </w:rPr>
              <w:t xml:space="preserve">Potential for mite resistance </w:t>
            </w:r>
            <w:r w:rsidRPr="009F1BBE">
              <w:rPr>
                <w:rFonts w:ascii="Arial" w:hAnsi="Arial" w:cs="Arial"/>
                <w:sz w:val="20"/>
                <w:szCs w:val="20"/>
              </w:rPr>
              <w:br/>
              <w:t>Should not use while honey on hive</w:t>
            </w:r>
          </w:p>
        </w:tc>
        <w:tc>
          <w:tcPr>
            <w:tcW w:w="5148" w:type="dxa"/>
          </w:tcPr>
          <w:p w:rsidR="0027308B" w:rsidRPr="00653893" w:rsidRDefault="0027308B" w:rsidP="006F3B2B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Place two strips into brood chamber, one each</w:t>
            </w:r>
            <w:r w:rsidRPr="00653893">
              <w:rPr>
                <w:rFonts w:ascii="Arial" w:hAnsi="Arial" w:cs="Arial"/>
                <w:i/>
                <w:sz w:val="20"/>
                <w:szCs w:val="20"/>
              </w:rPr>
              <w:t xml:space="preserve"> b</w:t>
            </w:r>
            <w:r w:rsidRPr="00653893">
              <w:rPr>
                <w:rFonts w:ascii="Arial" w:hAnsi="Arial" w:cs="Arial"/>
                <w:sz w:val="20"/>
                <w:szCs w:val="20"/>
              </w:rPr>
              <w:t>etween frames #3-4 and #6-7; leave in x 42-</w:t>
            </w:r>
            <w:proofErr w:type="gramStart"/>
            <w:r w:rsidRPr="00653893">
              <w:rPr>
                <w:rFonts w:ascii="Arial" w:hAnsi="Arial" w:cs="Arial"/>
                <w:sz w:val="20"/>
                <w:szCs w:val="20"/>
              </w:rPr>
              <w:t>56  days</w:t>
            </w:r>
            <w:proofErr w:type="gramEnd"/>
            <w:r w:rsidRPr="00653893">
              <w:rPr>
                <w:rFonts w:ascii="Arial" w:hAnsi="Arial" w:cs="Arial"/>
                <w:sz w:val="20"/>
                <w:szCs w:val="20"/>
              </w:rPr>
              <w:t>. (</w:t>
            </w:r>
            <w:r w:rsidRPr="00653893">
              <w:rPr>
                <w:rFonts w:ascii="Arial" w:hAnsi="Arial" w:cs="Arial"/>
                <w:b/>
                <w:sz w:val="20"/>
                <w:szCs w:val="20"/>
              </w:rPr>
              <w:t>Do not leave in too long.</w:t>
            </w:r>
            <w:r w:rsidRPr="00653893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27308B" w:rsidRPr="00653893" w:rsidTr="009F1BBE">
        <w:trPr>
          <w:trHeight w:val="1070"/>
        </w:trPr>
        <w:tc>
          <w:tcPr>
            <w:tcW w:w="1961" w:type="dxa"/>
          </w:tcPr>
          <w:p w:rsidR="0027308B" w:rsidRPr="00653893" w:rsidRDefault="0027308B" w:rsidP="006F3B2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53893">
              <w:rPr>
                <w:rFonts w:ascii="Arial" w:hAnsi="Arial" w:cs="Arial"/>
                <w:sz w:val="20"/>
                <w:szCs w:val="20"/>
              </w:rPr>
              <w:t>Apistan</w:t>
            </w:r>
            <w:proofErr w:type="spellEnd"/>
            <w:r w:rsidRPr="00653893">
              <w:rPr>
                <w:rFonts w:ascii="Arial" w:hAnsi="Arial" w:cs="Arial"/>
                <w:sz w:val="20"/>
                <w:szCs w:val="20"/>
              </w:rPr>
              <w:t xml:space="preserve"> strips  (</w:t>
            </w:r>
            <w:proofErr w:type="spellStart"/>
            <w:r w:rsidRPr="00653893">
              <w:rPr>
                <w:rFonts w:ascii="Arial" w:hAnsi="Arial" w:cs="Arial"/>
                <w:sz w:val="20"/>
                <w:szCs w:val="20"/>
              </w:rPr>
              <w:t>fluvalinate</w:t>
            </w:r>
            <w:proofErr w:type="spellEnd"/>
            <w:r w:rsidRPr="0065389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297" w:type="dxa"/>
          </w:tcPr>
          <w:p w:rsidR="0027308B" w:rsidRPr="00653893" w:rsidRDefault="0027308B" w:rsidP="00600008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$5.50</w:t>
            </w:r>
          </w:p>
        </w:tc>
        <w:tc>
          <w:tcPr>
            <w:tcW w:w="2610" w:type="dxa"/>
          </w:tcPr>
          <w:p w:rsidR="0027308B" w:rsidRPr="00653893" w:rsidRDefault="0027308B" w:rsidP="00600008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 xml:space="preserve">Easy to use </w:t>
            </w:r>
            <w:r w:rsidRPr="00653893">
              <w:rPr>
                <w:rFonts w:ascii="Arial" w:hAnsi="Arial" w:cs="Arial"/>
                <w:sz w:val="20"/>
                <w:szCs w:val="20"/>
              </w:rPr>
              <w:br/>
              <w:t>Effective in many areas</w:t>
            </w:r>
          </w:p>
        </w:tc>
        <w:tc>
          <w:tcPr>
            <w:tcW w:w="3600" w:type="dxa"/>
          </w:tcPr>
          <w:p w:rsidR="0027308B" w:rsidRPr="00653893" w:rsidRDefault="009F1BBE" w:rsidP="009F1BB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Mites developing </w:t>
            </w:r>
            <w:r w:rsidR="0027308B" w:rsidRPr="00653893">
              <w:rPr>
                <w:rFonts w:ascii="Arial" w:hAnsi="Arial" w:cs="Arial"/>
                <w:sz w:val="20"/>
                <w:szCs w:val="20"/>
              </w:rPr>
              <w:t>resistance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="0027308B" w:rsidRPr="00653893">
              <w:rPr>
                <w:rFonts w:ascii="Arial" w:hAnsi="Arial" w:cs="Arial"/>
                <w:sz w:val="20"/>
                <w:szCs w:val="20"/>
              </w:rPr>
              <w:t>May affect queen or  drone fertility</w:t>
            </w:r>
            <w:r w:rsidR="0027308B" w:rsidRPr="00653893">
              <w:rPr>
                <w:rFonts w:ascii="Arial" w:hAnsi="Arial" w:cs="Arial"/>
                <w:sz w:val="20"/>
                <w:szCs w:val="20"/>
              </w:rPr>
              <w:br/>
              <w:t xml:space="preserve">Should not use while honey is on hive </w:t>
            </w:r>
            <w:r w:rsidR="0027308B" w:rsidRPr="00653893">
              <w:rPr>
                <w:rFonts w:ascii="Arial" w:hAnsi="Arial" w:cs="Arial"/>
                <w:sz w:val="20"/>
                <w:szCs w:val="20"/>
              </w:rPr>
              <w:br/>
              <w:t>Leaves residue in wax  and honey</w:t>
            </w:r>
          </w:p>
        </w:tc>
        <w:tc>
          <w:tcPr>
            <w:tcW w:w="5148" w:type="dxa"/>
          </w:tcPr>
          <w:p w:rsidR="0027308B" w:rsidRPr="00653893" w:rsidRDefault="0027308B" w:rsidP="006F3B2B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 xml:space="preserve">Place two strips into brood chamber, one each </w:t>
            </w:r>
            <w:proofErr w:type="gramStart"/>
            <w:r w:rsidRPr="00653893">
              <w:rPr>
                <w:rFonts w:ascii="Arial" w:hAnsi="Arial" w:cs="Arial"/>
                <w:sz w:val="20"/>
                <w:szCs w:val="20"/>
              </w:rPr>
              <w:t>between  frames</w:t>
            </w:r>
            <w:proofErr w:type="gramEnd"/>
            <w:r w:rsidRPr="00653893">
              <w:rPr>
                <w:rFonts w:ascii="Arial" w:hAnsi="Arial" w:cs="Arial"/>
                <w:sz w:val="20"/>
                <w:szCs w:val="20"/>
              </w:rPr>
              <w:t xml:space="preserve"> #3-4 and #6-7; leave in x 56 days. </w:t>
            </w:r>
            <w:r w:rsidRPr="00653893">
              <w:rPr>
                <w:rFonts w:ascii="Arial" w:hAnsi="Arial" w:cs="Arial"/>
                <w:b/>
                <w:sz w:val="20"/>
                <w:szCs w:val="20"/>
              </w:rPr>
              <w:t>(Do not leave too long.)</w:t>
            </w:r>
            <w:r w:rsidRPr="00653893">
              <w:rPr>
                <w:rFonts w:ascii="Arial" w:hAnsi="Arial" w:cs="Arial"/>
                <w:sz w:val="20"/>
                <w:szCs w:val="20"/>
              </w:rPr>
              <w:t xml:space="preserve"> Check mite levels in 4 weeks to assess efficacy</w:t>
            </w:r>
          </w:p>
        </w:tc>
      </w:tr>
      <w:tr w:rsidR="0027308B" w:rsidRPr="00653893" w:rsidTr="009F1BBE">
        <w:tc>
          <w:tcPr>
            <w:tcW w:w="1961" w:type="dxa"/>
          </w:tcPr>
          <w:p w:rsidR="0027308B" w:rsidRPr="00653893" w:rsidRDefault="0027308B" w:rsidP="006F3B2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53893">
              <w:rPr>
                <w:rFonts w:ascii="Arial" w:hAnsi="Arial" w:cs="Arial"/>
                <w:sz w:val="20"/>
                <w:szCs w:val="20"/>
              </w:rPr>
              <w:t>CheckMite</w:t>
            </w:r>
            <w:proofErr w:type="spellEnd"/>
            <w:r w:rsidRPr="0065389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209FE">
              <w:rPr>
                <w:rFonts w:ascii="Arial" w:hAnsi="Arial" w:cs="Arial"/>
                <w:sz w:val="20"/>
                <w:szCs w:val="20"/>
              </w:rPr>
              <w:t>+</w:t>
            </w:r>
            <w:r w:rsidRPr="00653893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Pr="00653893">
              <w:rPr>
                <w:rFonts w:ascii="Arial" w:hAnsi="Arial" w:cs="Arial"/>
                <w:sz w:val="20"/>
                <w:szCs w:val="20"/>
              </w:rPr>
              <w:t>coumaphos</w:t>
            </w:r>
            <w:proofErr w:type="spellEnd"/>
            <w:r w:rsidRPr="0065389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297" w:type="dxa"/>
          </w:tcPr>
          <w:p w:rsidR="0027308B" w:rsidRPr="00653893" w:rsidRDefault="0027308B" w:rsidP="00600008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$6.50</w:t>
            </w:r>
          </w:p>
        </w:tc>
        <w:tc>
          <w:tcPr>
            <w:tcW w:w="2610" w:type="dxa"/>
          </w:tcPr>
          <w:p w:rsidR="0027308B" w:rsidRPr="00653893" w:rsidRDefault="0027308B" w:rsidP="00600008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Easy to use</w:t>
            </w:r>
            <w:r w:rsidRPr="00653893">
              <w:rPr>
                <w:rFonts w:ascii="Arial" w:hAnsi="Arial" w:cs="Arial"/>
                <w:sz w:val="20"/>
                <w:szCs w:val="20"/>
              </w:rPr>
              <w:br/>
              <w:t>Treats small hive beetles</w:t>
            </w:r>
            <w:r w:rsidRPr="00653893">
              <w:rPr>
                <w:rFonts w:ascii="Arial" w:hAnsi="Arial" w:cs="Arial"/>
                <w:sz w:val="20"/>
                <w:szCs w:val="20"/>
              </w:rPr>
              <w:br/>
              <w:t>Effective in most areas</w:t>
            </w:r>
          </w:p>
        </w:tc>
        <w:tc>
          <w:tcPr>
            <w:tcW w:w="3600" w:type="dxa"/>
          </w:tcPr>
          <w:p w:rsidR="0027308B" w:rsidRPr="00653893" w:rsidRDefault="0027308B" w:rsidP="0027308B">
            <w:pPr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 xml:space="preserve">May have toxic effects  (including infertility) on  bees   </w:t>
            </w:r>
            <w:r w:rsidRPr="00653893">
              <w:rPr>
                <w:rFonts w:ascii="Arial" w:hAnsi="Arial" w:cs="Arial"/>
                <w:sz w:val="20"/>
                <w:szCs w:val="20"/>
              </w:rPr>
              <w:br/>
              <w:t>Mites developing resistance</w:t>
            </w:r>
            <w:r w:rsidRPr="00653893">
              <w:rPr>
                <w:rFonts w:ascii="Arial" w:hAnsi="Arial" w:cs="Arial"/>
                <w:sz w:val="20"/>
                <w:szCs w:val="20"/>
              </w:rPr>
              <w:br/>
              <w:t>May be toxic to humans if  not used carefully</w:t>
            </w:r>
            <w:r w:rsidRPr="00653893">
              <w:rPr>
                <w:rFonts w:ascii="Arial" w:hAnsi="Arial" w:cs="Arial"/>
                <w:sz w:val="20"/>
                <w:szCs w:val="20"/>
              </w:rPr>
              <w:br/>
              <w:t xml:space="preserve">Should not use while honey on hive </w:t>
            </w:r>
            <w:r w:rsidRPr="00653893">
              <w:rPr>
                <w:rFonts w:ascii="Arial" w:hAnsi="Arial" w:cs="Arial"/>
                <w:sz w:val="20"/>
                <w:szCs w:val="20"/>
              </w:rPr>
              <w:br/>
              <w:t>Leaves residue in wax and honey</w:t>
            </w:r>
          </w:p>
        </w:tc>
        <w:tc>
          <w:tcPr>
            <w:tcW w:w="5148" w:type="dxa"/>
          </w:tcPr>
          <w:p w:rsidR="0027308B" w:rsidRPr="00653893" w:rsidRDefault="0027308B" w:rsidP="006F3B2B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653893">
              <w:rPr>
                <w:rFonts w:ascii="Arial" w:hAnsi="Arial" w:cs="Arial"/>
                <w:sz w:val="20"/>
                <w:szCs w:val="20"/>
              </w:rPr>
              <w:t>Place two strips into brood chamber, one each between frames #3-4 and #6-7; leave in x 42 days. (</w:t>
            </w:r>
            <w:r w:rsidRPr="00653893">
              <w:rPr>
                <w:rFonts w:ascii="Arial" w:hAnsi="Arial" w:cs="Arial"/>
                <w:b/>
                <w:sz w:val="20"/>
                <w:szCs w:val="20"/>
              </w:rPr>
              <w:t xml:space="preserve">Do not leave </w:t>
            </w:r>
            <w:proofErr w:type="gramStart"/>
            <w:r w:rsidRPr="00653893">
              <w:rPr>
                <w:rFonts w:ascii="Arial" w:hAnsi="Arial" w:cs="Arial"/>
                <w:b/>
                <w:sz w:val="20"/>
                <w:szCs w:val="20"/>
              </w:rPr>
              <w:t>in</w:t>
            </w:r>
            <w:r w:rsidRPr="00653893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653893">
              <w:rPr>
                <w:rFonts w:ascii="Arial" w:hAnsi="Arial" w:cs="Arial"/>
                <w:b/>
                <w:sz w:val="20"/>
                <w:szCs w:val="20"/>
              </w:rPr>
              <w:t>too</w:t>
            </w:r>
            <w:proofErr w:type="gramEnd"/>
            <w:r w:rsidRPr="00653893">
              <w:rPr>
                <w:rFonts w:ascii="Arial" w:hAnsi="Arial" w:cs="Arial"/>
                <w:b/>
                <w:sz w:val="20"/>
                <w:szCs w:val="20"/>
              </w:rPr>
              <w:t xml:space="preserve"> long.)</w:t>
            </w:r>
            <w:r w:rsidRPr="00653893">
              <w:rPr>
                <w:rFonts w:ascii="Arial" w:hAnsi="Arial" w:cs="Arial"/>
                <w:sz w:val="20"/>
                <w:szCs w:val="20"/>
              </w:rPr>
              <w:t xml:space="preserve"> Check mite levels in 4 weeks to assess efficacy</w:t>
            </w:r>
          </w:p>
        </w:tc>
      </w:tr>
    </w:tbl>
    <w:p w:rsidR="00600008" w:rsidRPr="00653893" w:rsidRDefault="00600008" w:rsidP="00A7380E">
      <w:pPr>
        <w:pStyle w:val="NoSpacing"/>
        <w:rPr>
          <w:rFonts w:ascii="Arial" w:hAnsi="Arial" w:cs="Arial"/>
          <w:sz w:val="20"/>
          <w:szCs w:val="20"/>
        </w:rPr>
      </w:pPr>
    </w:p>
    <w:p w:rsidR="00CD445C" w:rsidRPr="00653893" w:rsidRDefault="00CD445C" w:rsidP="003A50A4">
      <w:pPr>
        <w:pStyle w:val="NoSpacing"/>
        <w:rPr>
          <w:rFonts w:ascii="Arial" w:hAnsi="Arial" w:cs="Arial"/>
          <w:sz w:val="20"/>
          <w:szCs w:val="20"/>
        </w:rPr>
      </w:pPr>
    </w:p>
    <w:p w:rsidR="0094763A" w:rsidRPr="00653893" w:rsidRDefault="0094763A" w:rsidP="003A50A4">
      <w:pPr>
        <w:pStyle w:val="NoSpacing"/>
        <w:rPr>
          <w:rFonts w:ascii="Arial" w:hAnsi="Arial" w:cs="Arial"/>
          <w:sz w:val="20"/>
          <w:szCs w:val="20"/>
        </w:rPr>
      </w:pPr>
      <w:r w:rsidRPr="00653893">
        <w:rPr>
          <w:rFonts w:ascii="Arial" w:hAnsi="Arial" w:cs="Arial"/>
          <w:sz w:val="20"/>
          <w:szCs w:val="20"/>
        </w:rPr>
        <w:t xml:space="preserve">*Vapor-based treatments, such as </w:t>
      </w:r>
      <w:proofErr w:type="spellStart"/>
      <w:r w:rsidRPr="00653893">
        <w:rPr>
          <w:rFonts w:ascii="Arial" w:hAnsi="Arial" w:cs="Arial"/>
          <w:sz w:val="20"/>
          <w:szCs w:val="20"/>
        </w:rPr>
        <w:t>Api-Lif</w:t>
      </w:r>
      <w:proofErr w:type="spellEnd"/>
      <w:r w:rsidRPr="00653893">
        <w:rPr>
          <w:rFonts w:ascii="Arial" w:hAnsi="Arial" w:cs="Arial"/>
          <w:sz w:val="20"/>
          <w:szCs w:val="20"/>
        </w:rPr>
        <w:t xml:space="preserve"> VAR, </w:t>
      </w:r>
      <w:proofErr w:type="spellStart"/>
      <w:r w:rsidRPr="00653893">
        <w:rPr>
          <w:rFonts w:ascii="Arial" w:hAnsi="Arial" w:cs="Arial"/>
          <w:sz w:val="20"/>
          <w:szCs w:val="20"/>
        </w:rPr>
        <w:t>Apiguard</w:t>
      </w:r>
      <w:proofErr w:type="spellEnd"/>
      <w:r w:rsidRPr="00653893">
        <w:rPr>
          <w:rFonts w:ascii="Arial" w:hAnsi="Arial" w:cs="Arial"/>
          <w:sz w:val="20"/>
          <w:szCs w:val="20"/>
        </w:rPr>
        <w:t>, and Mite-Away II gel pads, all require closing off all openings/ventilation except for main hive entrance. Failure to do so</w:t>
      </w:r>
      <w:r w:rsidR="002209FE">
        <w:rPr>
          <w:rFonts w:ascii="Arial" w:hAnsi="Arial" w:cs="Arial"/>
          <w:sz w:val="20"/>
          <w:szCs w:val="20"/>
        </w:rPr>
        <w:t xml:space="preserve"> </w:t>
      </w:r>
      <w:r w:rsidRPr="00653893">
        <w:rPr>
          <w:rFonts w:ascii="Arial" w:hAnsi="Arial" w:cs="Arial"/>
          <w:sz w:val="20"/>
          <w:szCs w:val="20"/>
        </w:rPr>
        <w:t xml:space="preserve">  properly can result in either treatment failure or bee damage/death.</w:t>
      </w:r>
    </w:p>
    <w:p w:rsidR="0094763A" w:rsidRPr="00653893" w:rsidRDefault="0094763A" w:rsidP="003A50A4">
      <w:pPr>
        <w:pStyle w:val="NoSpacing"/>
        <w:rPr>
          <w:rFonts w:ascii="Arial" w:hAnsi="Arial" w:cs="Arial"/>
          <w:sz w:val="20"/>
          <w:szCs w:val="20"/>
        </w:rPr>
      </w:pPr>
    </w:p>
    <w:p w:rsidR="00605B63" w:rsidRPr="00653893" w:rsidRDefault="0094763A" w:rsidP="003A50A4">
      <w:pPr>
        <w:pStyle w:val="NoSpacing"/>
        <w:rPr>
          <w:rFonts w:ascii="Arial" w:hAnsi="Arial" w:cs="Arial"/>
          <w:sz w:val="20"/>
          <w:szCs w:val="20"/>
        </w:rPr>
      </w:pPr>
      <w:r w:rsidRPr="00653893">
        <w:rPr>
          <w:rFonts w:ascii="Arial" w:hAnsi="Arial" w:cs="Arial"/>
          <w:sz w:val="20"/>
          <w:szCs w:val="20"/>
        </w:rPr>
        <w:t>**Mite-Away</w:t>
      </w:r>
      <w:r w:rsidR="00CD445C" w:rsidRPr="0065389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D445C" w:rsidRPr="00653893">
        <w:rPr>
          <w:rFonts w:ascii="Arial" w:hAnsi="Arial" w:cs="Arial"/>
          <w:sz w:val="20"/>
          <w:szCs w:val="20"/>
        </w:rPr>
        <w:t>QuickStrips</w:t>
      </w:r>
      <w:proofErr w:type="spellEnd"/>
      <w:r w:rsidR="00CD445C" w:rsidRPr="00653893">
        <w:rPr>
          <w:rFonts w:ascii="Arial" w:hAnsi="Arial" w:cs="Arial"/>
          <w:sz w:val="20"/>
          <w:szCs w:val="20"/>
        </w:rPr>
        <w:t xml:space="preserve"> m</w:t>
      </w:r>
      <w:r w:rsidRPr="00653893">
        <w:rPr>
          <w:rFonts w:ascii="Arial" w:hAnsi="Arial" w:cs="Arial"/>
          <w:sz w:val="20"/>
          <w:szCs w:val="20"/>
        </w:rPr>
        <w:t>anufacturer claims that because formic acid is naturally found in honey, these can be left on hive longer than 7 days, even during nectar flow</w:t>
      </w:r>
      <w:r w:rsidR="00605B63" w:rsidRPr="00653893">
        <w:rPr>
          <w:rFonts w:ascii="Arial" w:hAnsi="Arial" w:cs="Arial"/>
          <w:sz w:val="20"/>
          <w:szCs w:val="20"/>
        </w:rPr>
        <w:t>; this may change, and users should be cautious about extended continuous use in hive.</w:t>
      </w:r>
    </w:p>
    <w:p w:rsidR="00055BA1" w:rsidRPr="00653893" w:rsidRDefault="00055BA1" w:rsidP="003A50A4">
      <w:pPr>
        <w:pStyle w:val="NoSpacing"/>
        <w:rPr>
          <w:rFonts w:ascii="Arial" w:hAnsi="Arial" w:cs="Arial"/>
          <w:sz w:val="20"/>
          <w:szCs w:val="20"/>
        </w:rPr>
      </w:pPr>
    </w:p>
    <w:p w:rsidR="00055BA1" w:rsidRPr="00653893" w:rsidRDefault="00055BA1" w:rsidP="003A50A4">
      <w:pPr>
        <w:pStyle w:val="NoSpacing"/>
        <w:rPr>
          <w:rFonts w:ascii="Arial" w:hAnsi="Arial" w:cs="Arial"/>
          <w:sz w:val="20"/>
          <w:szCs w:val="20"/>
        </w:rPr>
      </w:pPr>
      <w:proofErr w:type="gramStart"/>
      <w:r w:rsidRPr="00653893">
        <w:rPr>
          <w:rFonts w:ascii="Arial" w:hAnsi="Arial" w:cs="Arial"/>
          <w:sz w:val="20"/>
          <w:szCs w:val="20"/>
        </w:rPr>
        <w:t xml:space="preserve">Mite-Away II gel pads not likely to be available much longer, due to change in equipment to manufacture </w:t>
      </w:r>
      <w:proofErr w:type="spellStart"/>
      <w:r w:rsidRPr="00653893">
        <w:rPr>
          <w:rFonts w:ascii="Arial" w:hAnsi="Arial" w:cs="Arial"/>
          <w:sz w:val="20"/>
          <w:szCs w:val="20"/>
        </w:rPr>
        <w:t>QuickStrips</w:t>
      </w:r>
      <w:proofErr w:type="spellEnd"/>
      <w:r w:rsidRPr="00653893">
        <w:rPr>
          <w:rFonts w:ascii="Arial" w:hAnsi="Arial" w:cs="Arial"/>
          <w:sz w:val="20"/>
          <w:szCs w:val="20"/>
        </w:rPr>
        <w:t>.</w:t>
      </w:r>
      <w:proofErr w:type="gramEnd"/>
    </w:p>
    <w:p w:rsidR="00055BA1" w:rsidRPr="00653893" w:rsidRDefault="00055BA1" w:rsidP="003A50A4">
      <w:pPr>
        <w:pStyle w:val="NoSpacing"/>
        <w:rPr>
          <w:rFonts w:ascii="Arial" w:hAnsi="Arial" w:cs="Arial"/>
          <w:sz w:val="20"/>
          <w:szCs w:val="20"/>
        </w:rPr>
      </w:pPr>
    </w:p>
    <w:p w:rsidR="00055BA1" w:rsidRPr="00653893" w:rsidRDefault="00055BA1" w:rsidP="003A50A4">
      <w:pPr>
        <w:pStyle w:val="NoSpacing"/>
        <w:rPr>
          <w:rFonts w:ascii="Arial" w:hAnsi="Arial" w:cs="Arial"/>
          <w:sz w:val="20"/>
          <w:szCs w:val="20"/>
        </w:rPr>
      </w:pPr>
      <w:r w:rsidRPr="00653893">
        <w:rPr>
          <w:rFonts w:ascii="Arial" w:hAnsi="Arial" w:cs="Arial"/>
          <w:sz w:val="20"/>
          <w:szCs w:val="20"/>
        </w:rPr>
        <w:t xml:space="preserve">Some treatments, especially powdered sugar treatment done inside the hive, work much better with a screened bottom board present. </w:t>
      </w:r>
    </w:p>
    <w:p w:rsidR="00605B63" w:rsidRPr="00653893" w:rsidRDefault="00605B63" w:rsidP="003A50A4">
      <w:pPr>
        <w:pStyle w:val="NoSpacing"/>
        <w:rPr>
          <w:rFonts w:ascii="Arial" w:hAnsi="Arial" w:cs="Arial"/>
          <w:sz w:val="20"/>
          <w:szCs w:val="20"/>
        </w:rPr>
      </w:pPr>
    </w:p>
    <w:p w:rsidR="00605B63" w:rsidRPr="00653893" w:rsidRDefault="00605B63" w:rsidP="003A50A4">
      <w:pPr>
        <w:pStyle w:val="NoSpacing"/>
        <w:rPr>
          <w:rFonts w:ascii="Arial" w:hAnsi="Arial" w:cs="Arial"/>
          <w:b/>
          <w:sz w:val="20"/>
          <w:szCs w:val="20"/>
        </w:rPr>
      </w:pPr>
      <w:r w:rsidRPr="00653893">
        <w:rPr>
          <w:rFonts w:ascii="Arial" w:hAnsi="Arial" w:cs="Arial"/>
          <w:b/>
          <w:sz w:val="20"/>
          <w:szCs w:val="20"/>
        </w:rPr>
        <w:t>FOLLOW PACKAGE DIRECTIONS CAREFULLY FOR ANY TREATMENTS USED IN BEEHIVES!!!!!!</w:t>
      </w:r>
    </w:p>
    <w:p w:rsidR="00605B63" w:rsidRPr="00653893" w:rsidRDefault="00605B63" w:rsidP="003A50A4">
      <w:pPr>
        <w:pStyle w:val="NoSpacing"/>
        <w:rPr>
          <w:rFonts w:ascii="Arial" w:hAnsi="Arial" w:cs="Arial"/>
          <w:b/>
          <w:sz w:val="20"/>
          <w:szCs w:val="20"/>
        </w:rPr>
      </w:pPr>
    </w:p>
    <w:p w:rsidR="0094763A" w:rsidRPr="00653893" w:rsidRDefault="00605B63" w:rsidP="003A50A4">
      <w:pPr>
        <w:pStyle w:val="NoSpacing"/>
        <w:rPr>
          <w:rFonts w:ascii="Arial" w:hAnsi="Arial" w:cs="Arial"/>
          <w:sz w:val="20"/>
          <w:szCs w:val="20"/>
        </w:rPr>
      </w:pPr>
      <w:r w:rsidRPr="00653893">
        <w:rPr>
          <w:rFonts w:ascii="Arial" w:hAnsi="Arial" w:cs="Arial"/>
          <w:b/>
          <w:sz w:val="20"/>
          <w:szCs w:val="20"/>
        </w:rPr>
        <w:t>Note:</w:t>
      </w:r>
      <w:r w:rsidRPr="00653893">
        <w:rPr>
          <w:rFonts w:ascii="Arial" w:hAnsi="Arial" w:cs="Arial"/>
          <w:sz w:val="20"/>
          <w:szCs w:val="20"/>
        </w:rPr>
        <w:t xml:space="preserve"> At this time varroa mite management is still evolving, and also may include options such as use of VSH (varroa-sensitive hygienic) breeds of honey bees, and yet-to-be approved (in NC) options such as </w:t>
      </w:r>
      <w:proofErr w:type="spellStart"/>
      <w:r w:rsidRPr="00653893">
        <w:rPr>
          <w:rFonts w:ascii="Arial" w:hAnsi="Arial" w:cs="Arial"/>
          <w:sz w:val="20"/>
          <w:szCs w:val="20"/>
        </w:rPr>
        <w:t>Hivastan</w:t>
      </w:r>
      <w:proofErr w:type="spellEnd"/>
      <w:r w:rsidRPr="00653893">
        <w:rPr>
          <w:rFonts w:ascii="Arial" w:hAnsi="Arial" w:cs="Arial"/>
          <w:sz w:val="20"/>
          <w:szCs w:val="20"/>
        </w:rPr>
        <w:t xml:space="preserve">, oxalic acid, and essential oils. Stay tuned…. </w:t>
      </w:r>
      <w:r w:rsidR="0094763A" w:rsidRPr="00653893">
        <w:rPr>
          <w:rFonts w:ascii="Arial" w:hAnsi="Arial" w:cs="Arial"/>
          <w:sz w:val="20"/>
          <w:szCs w:val="20"/>
        </w:rPr>
        <w:t xml:space="preserve">  </w:t>
      </w:r>
    </w:p>
    <w:sectPr w:rsidR="0094763A" w:rsidRPr="00653893" w:rsidSect="00A7380E">
      <w:headerReference w:type="default" r:id="rId7"/>
      <w:footerReference w:type="default" r:id="rId8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68BE" w:rsidRDefault="007C68BE" w:rsidP="006F2DF2">
      <w:pPr>
        <w:spacing w:after="0" w:line="240" w:lineRule="auto"/>
      </w:pPr>
      <w:r>
        <w:separator/>
      </w:r>
    </w:p>
  </w:endnote>
  <w:endnote w:type="continuationSeparator" w:id="0">
    <w:p w:rsidR="007C68BE" w:rsidRDefault="007C68BE" w:rsidP="006F2D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Y="1"/>
      <w:tblW w:w="5000" w:type="pct"/>
      <w:tblLook w:val="04A0"/>
    </w:tblPr>
    <w:tblGrid>
      <w:gridCol w:w="6577"/>
      <w:gridCol w:w="1462"/>
      <w:gridCol w:w="6577"/>
    </w:tblGrid>
    <w:tr w:rsidR="00F14CE6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F14CE6" w:rsidRDefault="00F14CE6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F14CE6" w:rsidRDefault="00F14CE6">
          <w:pPr>
            <w:pStyle w:val="NoSpacing"/>
            <w:rPr>
              <w:rFonts w:asciiTheme="majorHAnsi" w:hAnsiTheme="majorHAnsi"/>
            </w:rPr>
          </w:pPr>
          <w:r>
            <w:rPr>
              <w:rFonts w:asciiTheme="majorHAnsi" w:hAnsiTheme="majorHAnsi"/>
              <w:b/>
            </w:rPr>
            <w:t xml:space="preserve">Page </w:t>
          </w:r>
          <w:fldSimple w:instr=" PAGE  \* MERGEFORMAT ">
            <w:r w:rsidR="00CB4666" w:rsidRPr="00CB4666">
              <w:rPr>
                <w:rFonts w:asciiTheme="majorHAnsi" w:hAnsiTheme="majorHAnsi"/>
                <w:b/>
                <w:noProof/>
              </w:rPr>
              <w:t>1</w:t>
            </w:r>
          </w:fldSimple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F14CE6" w:rsidRDefault="00F14CE6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F14CE6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F14CE6" w:rsidRDefault="00F14CE6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F14CE6" w:rsidRDefault="00F14CE6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F14CE6" w:rsidRDefault="00F14CE6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653893" w:rsidRDefault="0065389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68BE" w:rsidRDefault="007C68BE" w:rsidP="006F2DF2">
      <w:pPr>
        <w:spacing w:after="0" w:line="240" w:lineRule="auto"/>
      </w:pPr>
      <w:r>
        <w:separator/>
      </w:r>
    </w:p>
  </w:footnote>
  <w:footnote w:type="continuationSeparator" w:id="0">
    <w:p w:rsidR="007C68BE" w:rsidRDefault="007C68BE" w:rsidP="006F2D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2DF2" w:rsidRDefault="00F14CE6">
    <w:pPr>
      <w:pStyle w:val="Header"/>
      <w:rPr>
        <w:rFonts w:asciiTheme="majorHAnsi" w:eastAsiaTheme="majorEastAsia" w:hAnsiTheme="majorHAnsi" w:cstheme="majorBidi"/>
        <w:b/>
        <w:color w:val="4F81BD" w:themeColor="accent1"/>
        <w:sz w:val="28"/>
        <w:szCs w:val="28"/>
      </w:rPr>
    </w:pPr>
    <w:sdt>
      <w:sdtPr>
        <w:rPr>
          <w:rFonts w:asciiTheme="majorHAnsi" w:eastAsiaTheme="majorEastAsia" w:hAnsiTheme="majorHAnsi" w:cstheme="majorBidi"/>
          <w:b/>
          <w:sz w:val="28"/>
          <w:szCs w:val="28"/>
        </w:rPr>
        <w:alias w:val="Title"/>
        <w:id w:val="78404852"/>
        <w:placeholder>
          <w:docPart w:val="25B1B80C4638449D9E3CBCA2416760F4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 w:rsidRPr="00CB4666">
          <w:rPr>
            <w:rFonts w:asciiTheme="majorHAnsi" w:eastAsiaTheme="majorEastAsia" w:hAnsiTheme="majorHAnsi" w:cstheme="majorBidi"/>
            <w:b/>
            <w:sz w:val="28"/>
            <w:szCs w:val="28"/>
          </w:rPr>
          <w:t>Options for Varroa Mite Control                                                         Nancy Ruppert, NCDA &amp; CS</w:t>
        </w:r>
      </w:sdtContent>
    </w:sdt>
    <w:r w:rsidRPr="00F14CE6">
      <w:rPr>
        <w:rFonts w:asciiTheme="majorHAnsi" w:eastAsiaTheme="majorEastAsia" w:hAnsiTheme="majorHAnsi" w:cstheme="majorBidi"/>
        <w:b/>
        <w:color w:val="4F81BD" w:themeColor="accent1"/>
        <w:sz w:val="28"/>
        <w:szCs w:val="28"/>
      </w:rPr>
      <w:ptab w:relativeTo="margin" w:alignment="right" w:leader="none"/>
    </w:r>
    <w:sdt>
      <w:sdtPr>
        <w:rPr>
          <w:rFonts w:asciiTheme="majorHAnsi" w:eastAsiaTheme="majorEastAsia" w:hAnsiTheme="majorHAnsi" w:cstheme="majorBidi"/>
          <w:b/>
          <w:sz w:val="28"/>
          <w:szCs w:val="28"/>
        </w:rPr>
        <w:alias w:val="Date"/>
        <w:id w:val="78404859"/>
        <w:placeholder>
          <w:docPart w:val="B9C1EDEE465C4CEEB041B85CDE31B87C"/>
        </w:placeholder>
        <w:dataBinding w:prefixMappings="xmlns:ns0='http://schemas.microsoft.com/office/2006/coverPageProps'" w:xpath="/ns0:CoverPageProperties[1]/ns0:PublishDate[1]" w:storeItemID="{55AF091B-3C7A-41E3-B477-F2FDAA23CFDA}"/>
        <w:date w:fullDate="2013-07-01T00:00:00Z">
          <w:dateFormat w:val="MMMM d, yyyy"/>
          <w:lid w:val="en-US"/>
          <w:storeMappedDataAs w:val="dateTime"/>
          <w:calendar w:val="gregorian"/>
        </w:date>
      </w:sdtPr>
      <w:sdtContent>
        <w:r w:rsidRPr="00CB4666">
          <w:rPr>
            <w:rFonts w:asciiTheme="majorHAnsi" w:eastAsiaTheme="majorEastAsia" w:hAnsiTheme="majorHAnsi" w:cstheme="majorBidi"/>
            <w:b/>
            <w:sz w:val="28"/>
            <w:szCs w:val="28"/>
          </w:rPr>
          <w:t>July 1, 2013</w:t>
        </w:r>
      </w:sdtContent>
    </w:sdt>
  </w:p>
  <w:p w:rsidR="00F14CE6" w:rsidRPr="00F14CE6" w:rsidRDefault="00F14CE6">
    <w:pPr>
      <w:pStyle w:val="Header"/>
      <w:rPr>
        <w:b/>
        <w:sz w:val="28"/>
        <w:szCs w:val="28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A7380E"/>
    <w:rsid w:val="00055BA1"/>
    <w:rsid w:val="000B1887"/>
    <w:rsid w:val="000E790A"/>
    <w:rsid w:val="0015278C"/>
    <w:rsid w:val="002209FE"/>
    <w:rsid w:val="002404A2"/>
    <w:rsid w:val="00254E1E"/>
    <w:rsid w:val="0027308B"/>
    <w:rsid w:val="003A50A4"/>
    <w:rsid w:val="00401CAD"/>
    <w:rsid w:val="00424D43"/>
    <w:rsid w:val="005975C4"/>
    <w:rsid w:val="00600008"/>
    <w:rsid w:val="00605B63"/>
    <w:rsid w:val="00653893"/>
    <w:rsid w:val="006C6C89"/>
    <w:rsid w:val="006F2DF2"/>
    <w:rsid w:val="006F3B2B"/>
    <w:rsid w:val="00704550"/>
    <w:rsid w:val="00706975"/>
    <w:rsid w:val="007C68BE"/>
    <w:rsid w:val="007F545B"/>
    <w:rsid w:val="0085650A"/>
    <w:rsid w:val="00934D0D"/>
    <w:rsid w:val="0094763A"/>
    <w:rsid w:val="00960F93"/>
    <w:rsid w:val="009F1BBE"/>
    <w:rsid w:val="00A7380E"/>
    <w:rsid w:val="00A82EA0"/>
    <w:rsid w:val="00AB197E"/>
    <w:rsid w:val="00AD6ADF"/>
    <w:rsid w:val="00AE2FCF"/>
    <w:rsid w:val="00B00344"/>
    <w:rsid w:val="00B4498C"/>
    <w:rsid w:val="00B94D61"/>
    <w:rsid w:val="00CB4666"/>
    <w:rsid w:val="00CD445C"/>
    <w:rsid w:val="00E13873"/>
    <w:rsid w:val="00F14CE6"/>
    <w:rsid w:val="00F67C88"/>
    <w:rsid w:val="00FA5B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18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A7380E"/>
    <w:pPr>
      <w:spacing w:after="0" w:line="240" w:lineRule="auto"/>
    </w:pPr>
  </w:style>
  <w:style w:type="table" w:styleId="TableGrid">
    <w:name w:val="Table Grid"/>
    <w:basedOn w:val="TableNormal"/>
    <w:uiPriority w:val="59"/>
    <w:rsid w:val="00F67C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F2D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2DF2"/>
  </w:style>
  <w:style w:type="paragraph" w:styleId="Footer">
    <w:name w:val="footer"/>
    <w:basedOn w:val="Normal"/>
    <w:link w:val="FooterChar"/>
    <w:uiPriority w:val="99"/>
    <w:unhideWhenUsed/>
    <w:rsid w:val="006F2D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DF2"/>
  </w:style>
  <w:style w:type="paragraph" w:styleId="BalloonText">
    <w:name w:val="Balloon Text"/>
    <w:basedOn w:val="Normal"/>
    <w:link w:val="BalloonTextChar"/>
    <w:uiPriority w:val="99"/>
    <w:semiHidden/>
    <w:unhideWhenUsed/>
    <w:rsid w:val="006F2D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2DF2"/>
    <w:rPr>
      <w:rFonts w:ascii="Tahoma" w:hAnsi="Tahoma" w:cs="Tahoma"/>
      <w:sz w:val="16"/>
      <w:szCs w:val="16"/>
    </w:rPr>
  </w:style>
  <w:style w:type="character" w:customStyle="1" w:styleId="NoSpacingChar">
    <w:name w:val="No Spacing Char"/>
    <w:basedOn w:val="DefaultParagraphFont"/>
    <w:link w:val="NoSpacing"/>
    <w:uiPriority w:val="1"/>
    <w:rsid w:val="00F14CE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25B1B80C4638449D9E3CBCA2416760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0B7815-DEE8-4738-9FAC-057881A4993C}"/>
      </w:docPartPr>
      <w:docPartBody>
        <w:p w:rsidR="00000000" w:rsidRDefault="00E0106D" w:rsidP="00E0106D">
          <w:pPr>
            <w:pStyle w:val="25B1B80C4638449D9E3CBCA2416760F4"/>
          </w:pPr>
          <w:r>
            <w:rPr>
              <w:rFonts w:asciiTheme="majorHAnsi" w:eastAsiaTheme="majorEastAsia" w:hAnsiTheme="majorHAnsi" w:cstheme="majorBidi"/>
              <w:color w:val="4F81BD" w:themeColor="accent1"/>
              <w:sz w:val="24"/>
              <w:szCs w:val="24"/>
            </w:rPr>
            <w:t>[Type the document title]</w:t>
          </w:r>
        </w:p>
      </w:docPartBody>
    </w:docPart>
    <w:docPart>
      <w:docPartPr>
        <w:name w:val="B9C1EDEE465C4CEEB041B85CDE31B8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65B8F0-E2F3-4527-A62D-B65331BF4A02}"/>
      </w:docPartPr>
      <w:docPartBody>
        <w:p w:rsidR="00000000" w:rsidRDefault="00E0106D" w:rsidP="00E0106D">
          <w:pPr>
            <w:pStyle w:val="B9C1EDEE465C4CEEB041B85CDE31B87C"/>
          </w:pPr>
          <w:r>
            <w:rPr>
              <w:rFonts w:asciiTheme="majorHAnsi" w:eastAsiaTheme="majorEastAsia" w:hAnsiTheme="majorHAnsi" w:cstheme="majorBidi"/>
              <w:color w:val="4F81BD" w:themeColor="accent1"/>
              <w:sz w:val="24"/>
              <w:szCs w:val="24"/>
            </w:rPr>
            <w:t>[Pick the date]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9B14A9"/>
    <w:rsid w:val="00280AB5"/>
    <w:rsid w:val="009B14A9"/>
    <w:rsid w:val="00E010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10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0D8D012B12141CAAFC147BCAE48E18D">
    <w:name w:val="B0D8D012B12141CAAFC147BCAE48E18D"/>
    <w:rsid w:val="009B14A9"/>
  </w:style>
  <w:style w:type="paragraph" w:customStyle="1" w:styleId="DA9CA7E9FDF54DB0B1BF67BC14AFD28C">
    <w:name w:val="DA9CA7E9FDF54DB0B1BF67BC14AFD28C"/>
    <w:rsid w:val="009B14A9"/>
  </w:style>
  <w:style w:type="paragraph" w:customStyle="1" w:styleId="BE6C7E4285884958AEC984ABB40BC6F7">
    <w:name w:val="BE6C7E4285884958AEC984ABB40BC6F7"/>
    <w:rsid w:val="009B14A9"/>
  </w:style>
  <w:style w:type="paragraph" w:customStyle="1" w:styleId="B929BD3D51D5494982573E3505E17716">
    <w:name w:val="B929BD3D51D5494982573E3505E17716"/>
    <w:rsid w:val="009B14A9"/>
  </w:style>
  <w:style w:type="paragraph" w:customStyle="1" w:styleId="E03744B6C8654EA1B920570348DB6FB4">
    <w:name w:val="E03744B6C8654EA1B920570348DB6FB4"/>
    <w:rsid w:val="009B14A9"/>
  </w:style>
  <w:style w:type="paragraph" w:customStyle="1" w:styleId="7BFFC1C3795C40AEA87F217DA702AF0A">
    <w:name w:val="7BFFC1C3795C40AEA87F217DA702AF0A"/>
    <w:rsid w:val="009B14A9"/>
  </w:style>
  <w:style w:type="paragraph" w:customStyle="1" w:styleId="25B1B80C4638449D9E3CBCA2416760F4">
    <w:name w:val="25B1B80C4638449D9E3CBCA2416760F4"/>
    <w:rsid w:val="00E0106D"/>
  </w:style>
  <w:style w:type="paragraph" w:customStyle="1" w:styleId="B9C1EDEE465C4CEEB041B85CDE31B87C">
    <w:name w:val="B9C1EDEE465C4CEEB041B85CDE31B87C"/>
    <w:rsid w:val="00E0106D"/>
  </w:style>
  <w:style w:type="paragraph" w:customStyle="1" w:styleId="53F25AABCB8F417ABC394770A7D3B018">
    <w:name w:val="53F25AABCB8F417ABC394770A7D3B018"/>
    <w:rsid w:val="00E0106D"/>
  </w:style>
  <w:style w:type="paragraph" w:customStyle="1" w:styleId="C322CDCEE2C74FA786FF67C7218EDD61">
    <w:name w:val="C322CDCEE2C74FA786FF67C7218EDD61"/>
    <w:rsid w:val="00E0106D"/>
  </w:style>
  <w:style w:type="paragraph" w:customStyle="1" w:styleId="ABC7541FD61F410BA4BA15714EF42B2D">
    <w:name w:val="ABC7541FD61F410BA4BA15714EF42B2D"/>
    <w:rsid w:val="00E0106D"/>
  </w:style>
  <w:style w:type="paragraph" w:customStyle="1" w:styleId="3E58D2206A294AF8813E0F9BAF36A12E">
    <w:name w:val="3E58D2206A294AF8813E0F9BAF36A12E"/>
    <w:rsid w:val="00E0106D"/>
  </w:style>
  <w:style w:type="paragraph" w:customStyle="1" w:styleId="B810E2318C324A49A554BD1C8AD393F3">
    <w:name w:val="B810E2318C324A49A554BD1C8AD393F3"/>
    <w:rsid w:val="00E0106D"/>
  </w:style>
  <w:style w:type="paragraph" w:customStyle="1" w:styleId="B0485DD57ED4419D90E1D13A2D54CC8D">
    <w:name w:val="B0485DD57ED4419D90E1D13A2D54CC8D"/>
    <w:rsid w:val="00E0106D"/>
  </w:style>
  <w:style w:type="paragraph" w:customStyle="1" w:styleId="57355D56B4644640AA85F09968581A5E">
    <w:name w:val="57355D56B4644640AA85F09968581A5E"/>
    <w:rsid w:val="00E0106D"/>
  </w:style>
  <w:style w:type="paragraph" w:customStyle="1" w:styleId="0D3CDBC7B8CD4D318EA0911BEF3D46D5">
    <w:name w:val="0D3CDBC7B8CD4D318EA0911BEF3D46D5"/>
    <w:rsid w:val="00E0106D"/>
  </w:style>
  <w:style w:type="paragraph" w:customStyle="1" w:styleId="E1A81B6669474B77989D4E84CD90E61D">
    <w:name w:val="E1A81B6669474B77989D4E84CD90E61D"/>
    <w:rsid w:val="00E0106D"/>
  </w:style>
  <w:style w:type="paragraph" w:customStyle="1" w:styleId="F3FB425FAC0346A48A4275AC83E03E16">
    <w:name w:val="F3FB425FAC0346A48A4275AC83E03E16"/>
    <w:rsid w:val="00E0106D"/>
  </w:style>
  <w:style w:type="paragraph" w:customStyle="1" w:styleId="2B69001BF88D4B858ABD56BDCBF2579C">
    <w:name w:val="2B69001BF88D4B858ABD56BDCBF2579C"/>
    <w:rsid w:val="00E0106D"/>
  </w:style>
  <w:style w:type="paragraph" w:customStyle="1" w:styleId="A4F7D37005DA4BCE81D6F82064C1F1D2">
    <w:name w:val="A4F7D37005DA4BCE81D6F82064C1F1D2"/>
    <w:rsid w:val="00E0106D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2013-07-01T00:00:00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687</Words>
  <Characters>3918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NCDA&amp;CS</Company>
  <LinksUpToDate>false</LinksUpToDate>
  <CharactersWithSpaces>4596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Options for Varroa Mite Control                                                         Nancy Ruppert, NCDA &amp; CS</dc:title>
  <dc:creator>ITSC</dc:creator>
  <cp:lastModifiedBy>Psychopath</cp:lastModifiedBy>
  <cp:revision>13</cp:revision>
  <cp:lastPrinted>2013-08-14T17:11:00Z</cp:lastPrinted>
  <dcterms:created xsi:type="dcterms:W3CDTF">2013-08-13T20:04:00Z</dcterms:created>
  <dcterms:modified xsi:type="dcterms:W3CDTF">2013-08-21T20:16:00Z</dcterms:modified>
</cp:coreProperties>
</file>